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4B" w:rsidRDefault="008F244B" w:rsidP="008F244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</w:t>
      </w:r>
      <w:r w:rsidR="00765AD2">
        <w:rPr>
          <w:rFonts w:ascii="Times New Roman" w:hAnsi="Times New Roman" w:cs="Times New Roman"/>
          <w:b/>
          <w:sz w:val="36"/>
          <w:szCs w:val="24"/>
        </w:rPr>
        <w:t>3</w:t>
      </w:r>
      <w:r>
        <w:rPr>
          <w:rFonts w:ascii="Times New Roman" w:hAnsi="Times New Roman" w:cs="Times New Roman"/>
          <w:b/>
          <w:sz w:val="36"/>
          <w:szCs w:val="24"/>
        </w:rPr>
        <w:t>-2</w:t>
      </w:r>
      <w:r w:rsidR="00765AD2">
        <w:rPr>
          <w:rFonts w:ascii="Times New Roman" w:hAnsi="Times New Roman" w:cs="Times New Roman"/>
          <w:b/>
          <w:sz w:val="36"/>
          <w:szCs w:val="24"/>
        </w:rPr>
        <w:t>4</w:t>
      </w:r>
      <w:r>
        <w:rPr>
          <w:rFonts w:ascii="Times New Roman" w:hAnsi="Times New Roman" w:cs="Times New Roman"/>
          <w:b/>
          <w:sz w:val="36"/>
          <w:szCs w:val="24"/>
        </w:rPr>
        <w:tab/>
      </w:r>
      <w:r>
        <w:rPr>
          <w:rFonts w:ascii="Times New Roman" w:hAnsi="Times New Roman" w:cs="Times New Roman"/>
          <w:b/>
          <w:sz w:val="36"/>
          <w:szCs w:val="24"/>
        </w:rPr>
        <w:tab/>
        <w:t>BTM (ODD SEMESTER)</w:t>
      </w:r>
    </w:p>
    <w:p w:rsidR="008F244B" w:rsidRDefault="008F244B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244B">
        <w:rPr>
          <w:rFonts w:ascii="Times New Roman" w:hAnsi="Times New Roman" w:cs="Times New Roman"/>
          <w:b/>
          <w:sz w:val="32"/>
          <w:szCs w:val="24"/>
        </w:rPr>
        <w:t>Name of Teacher</w:t>
      </w:r>
      <w:r w:rsidRPr="008F244B">
        <w:rPr>
          <w:rFonts w:ascii="Times New Roman" w:hAnsi="Times New Roman" w:cs="Times New Roman"/>
          <w:b/>
          <w:sz w:val="32"/>
          <w:szCs w:val="24"/>
        </w:rPr>
        <w:tab/>
        <w:t>:</w:t>
      </w:r>
      <w:r w:rsidRPr="008F244B">
        <w:rPr>
          <w:rFonts w:ascii="Times New Roman" w:hAnsi="Times New Roman" w:cs="Times New Roman"/>
          <w:b/>
          <w:sz w:val="32"/>
          <w:szCs w:val="24"/>
        </w:rPr>
        <w:tab/>
      </w:r>
      <w:r w:rsidRPr="008F244B">
        <w:rPr>
          <w:rFonts w:ascii="Times New Roman" w:hAnsi="Times New Roman" w:cs="Times New Roman"/>
          <w:b/>
          <w:sz w:val="32"/>
          <w:szCs w:val="24"/>
        </w:rPr>
        <w:tab/>
      </w:r>
      <w:r w:rsidRPr="008F244B">
        <w:rPr>
          <w:rFonts w:ascii="Times New Roman" w:hAnsi="Times New Roman" w:cs="Times New Roman"/>
          <w:b/>
          <w:sz w:val="32"/>
          <w:szCs w:val="24"/>
        </w:rPr>
        <w:tab/>
      </w:r>
      <w:r w:rsidRPr="008F244B">
        <w:rPr>
          <w:rFonts w:ascii="Times New Roman" w:hAnsi="Times New Roman" w:cs="Times New Roman"/>
          <w:b/>
          <w:sz w:val="32"/>
          <w:szCs w:val="24"/>
        </w:rPr>
        <w:tab/>
        <w:t xml:space="preserve">Dr. </w:t>
      </w:r>
      <w:proofErr w:type="spellStart"/>
      <w:r w:rsidR="0016725C">
        <w:rPr>
          <w:rFonts w:ascii="Times New Roman" w:hAnsi="Times New Roman" w:cs="Times New Roman"/>
          <w:b/>
          <w:sz w:val="32"/>
          <w:szCs w:val="24"/>
        </w:rPr>
        <w:t>Daleep</w:t>
      </w:r>
      <w:proofErr w:type="spellEnd"/>
      <w:r w:rsidR="0016725C">
        <w:rPr>
          <w:rFonts w:ascii="Times New Roman" w:hAnsi="Times New Roman" w:cs="Times New Roman"/>
          <w:b/>
          <w:sz w:val="32"/>
          <w:szCs w:val="24"/>
        </w:rPr>
        <w:t xml:space="preserve"> Kumar</w:t>
      </w:r>
    </w:p>
    <w:p w:rsidR="008F244B" w:rsidRDefault="008F244B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2B6850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2B6850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075B4B" w:rsidP="00075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r w:rsidR="002B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Tourism –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2B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TMG-1</w:t>
            </w:r>
            <w:r w:rsidR="002B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6850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2B6850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b/>
                <w:bCs/>
              </w:rPr>
              <w:t xml:space="preserve">Basic Concept and Terminology used in Tourism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Tourism, tourist, visitors, traveler, excursionist as per UNWTO </w:t>
            </w:r>
          </w:p>
          <w:p w:rsidR="002B6850" w:rsidRPr="002B6850" w:rsidRDefault="00142277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>Classification</w:t>
            </w:r>
            <w:r w:rsidR="002B6850" w:rsidRPr="002B6850">
              <w:rPr>
                <w:color w:val="auto"/>
              </w:rPr>
              <w:t xml:space="preserve"> and Ministry of Tourism, Govt. of India. </w:t>
            </w:r>
          </w:p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color w:val="auto"/>
              </w:rPr>
              <w:t>Impacts of Tourism (Economic, Socio</w:t>
            </w:r>
            <w:r w:rsidRPr="002B6850">
              <w:rPr>
                <w:color w:val="auto"/>
              </w:rPr>
              <w:t xml:space="preserve"> </w:t>
            </w:r>
            <w:r w:rsidRPr="002B6850">
              <w:rPr>
                <w:color w:val="auto"/>
              </w:rPr>
              <w:t>-cultural and Environmental)</w:t>
            </w:r>
          </w:p>
        </w:tc>
      </w:tr>
      <w:tr w:rsidR="002B6850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2B6850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b/>
                <w:bCs/>
              </w:rPr>
              <w:t xml:space="preserve">Types of Tourism and Factors of Development of Tourism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Approaches to study tourism, Travel Agency and Tour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Operators – Meaning and Types. </w:t>
            </w:r>
          </w:p>
          <w:p w:rsidR="002B6850" w:rsidRPr="002B6850" w:rsidRDefault="002B6850" w:rsidP="002B6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50">
              <w:rPr>
                <w:rFonts w:ascii="Times New Roman" w:hAnsi="Times New Roman" w:cs="Times New Roman"/>
                <w:sz w:val="24"/>
                <w:szCs w:val="24"/>
              </w:rPr>
              <w:t>Linkages in Tourism Industry, Push and Pull factors in Tourism,</w:t>
            </w:r>
          </w:p>
        </w:tc>
      </w:tr>
      <w:tr w:rsidR="002B6850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2B6850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b/>
                <w:bCs/>
              </w:rPr>
              <w:t xml:space="preserve">Components of Tourism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Attractions: Types and their significance for tourism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Transportation: Types and their significance for tourism </w:t>
            </w:r>
          </w:p>
          <w:p w:rsidR="002B6850" w:rsidRPr="002B6850" w:rsidRDefault="002B6850" w:rsidP="002B6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50">
              <w:rPr>
                <w:rFonts w:ascii="Times New Roman" w:hAnsi="Times New Roman" w:cs="Times New Roman"/>
                <w:sz w:val="24"/>
                <w:szCs w:val="24"/>
              </w:rPr>
              <w:t>Accommodation: Types and their significance for tourism</w:t>
            </w:r>
          </w:p>
        </w:tc>
      </w:tr>
      <w:tr w:rsidR="002B6850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50" w:rsidRDefault="002B6850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b/>
                <w:bCs/>
              </w:rPr>
              <w:t xml:space="preserve">Tourism Services and Tourism Chain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>Characteristics of tourism and hospitality services</w:t>
            </w:r>
            <w:r w:rsidRPr="002B6850">
              <w:rPr>
                <w:color w:val="auto"/>
              </w:rPr>
              <w:t xml:space="preserve"> </w:t>
            </w:r>
            <w:r w:rsidRPr="002B6850">
              <w:rPr>
                <w:color w:val="auto"/>
              </w:rPr>
              <w:t xml:space="preserve">- Perishability, </w:t>
            </w:r>
          </w:p>
          <w:p w:rsidR="002B6850" w:rsidRPr="002B6850" w:rsidRDefault="002B6850" w:rsidP="002B6850">
            <w:pPr>
              <w:pStyle w:val="Default"/>
              <w:jc w:val="both"/>
              <w:rPr>
                <w:color w:val="auto"/>
              </w:rPr>
            </w:pPr>
            <w:r w:rsidRPr="002B6850">
              <w:rPr>
                <w:color w:val="auto"/>
              </w:rPr>
              <w:t xml:space="preserve">Variability, Inseparability, Intangibility, Seasonality. </w:t>
            </w:r>
          </w:p>
          <w:p w:rsidR="002B6850" w:rsidRPr="002B6850" w:rsidRDefault="002B6850" w:rsidP="002B6850">
            <w:pPr>
              <w:pStyle w:val="Default"/>
              <w:jc w:val="both"/>
            </w:pPr>
            <w:r w:rsidRPr="002B6850">
              <w:rPr>
                <w:color w:val="auto"/>
              </w:rPr>
              <w:t xml:space="preserve">Vertical, Horizontal and </w:t>
            </w:r>
            <w:r w:rsidRPr="002B6850">
              <w:rPr>
                <w:color w:val="auto"/>
              </w:rPr>
              <w:t xml:space="preserve"> </w:t>
            </w:r>
            <w:r w:rsidRPr="002B6850">
              <w:rPr>
                <w:color w:val="auto"/>
              </w:rPr>
              <w:t>Diagonal Integration in Tourism</w:t>
            </w:r>
          </w:p>
        </w:tc>
      </w:tr>
    </w:tbl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850" w:rsidRDefault="002B6850" w:rsidP="008F244B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8F244B" w:rsidTr="00665B6B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Subject/Month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16725C" w:rsidP="00665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Tourism in India – BTM-302</w:t>
            </w:r>
          </w:p>
        </w:tc>
      </w:tr>
      <w:tr w:rsidR="008F244B" w:rsidTr="00FD758D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Trends in inbound and outbound tourism in India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Trends in domestic tourism in India</w:t>
            </w:r>
          </w:p>
          <w:p w:rsidR="008F244B" w:rsidRPr="00FD758D" w:rsidRDefault="00FD758D" w:rsidP="00FD7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Major types of tourism in India mainly cultural, pilgrimage, Wildlife and MICE tourism</w:t>
            </w:r>
          </w:p>
        </w:tc>
      </w:tr>
      <w:tr w:rsidR="008F244B" w:rsidTr="00FD758D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Tourism Policy and Planning in India: A historical view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Tourism in the current Five-Year Plan</w:t>
            </w:r>
          </w:p>
          <w:p w:rsidR="008F244B" w:rsidRPr="00FD758D" w:rsidRDefault="00FD758D" w:rsidP="00FD7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National Tourism Policy – 2002</w:t>
            </w:r>
          </w:p>
        </w:tc>
      </w:tr>
      <w:tr w:rsidR="008F244B" w:rsidTr="00FD758D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Administration of Tourism in India: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Role of Ministry of Tourism, Government of India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Role of State Tourism Corporations</w:t>
            </w:r>
          </w:p>
          <w:p w:rsidR="008F244B" w:rsidRPr="00FD758D" w:rsidRDefault="00FD758D" w:rsidP="00FD7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Role of India Tourism Development Corporation (ITDC)</w:t>
            </w:r>
          </w:p>
        </w:tc>
      </w:tr>
      <w:tr w:rsidR="008F244B" w:rsidTr="00FD758D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Tourism Infrastructure in India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Transportation sector : Airlines and Railways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Accommodation sector: Major hotel groups &amp; Chains; Challenges before Indian</w:t>
            </w:r>
          </w:p>
          <w:p w:rsidR="00FD758D" w:rsidRPr="00FD758D" w:rsidRDefault="00FD758D" w:rsidP="00F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Hotel Industry</w:t>
            </w:r>
          </w:p>
          <w:p w:rsidR="008F244B" w:rsidRPr="00FD758D" w:rsidRDefault="00FD758D" w:rsidP="00FD7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8D">
              <w:rPr>
                <w:rFonts w:ascii="Times New Roman" w:hAnsi="Times New Roman" w:cs="Times New Roman"/>
                <w:sz w:val="24"/>
                <w:szCs w:val="24"/>
              </w:rPr>
              <w:t>- Tourism Marketing in India mainly the ‘Incredible India’ Marketing Campaign</w:t>
            </w:r>
          </w:p>
        </w:tc>
      </w:tr>
    </w:tbl>
    <w:p w:rsidR="008F244B" w:rsidRDefault="008F244B" w:rsidP="008F244B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8F244B" w:rsidRPr="0094444F" w:rsidRDefault="008F244B" w:rsidP="00D41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8F244B" w:rsidTr="00665B6B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16725C" w:rsidP="0016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 Business</w:t>
            </w:r>
          </w:p>
          <w:p w:rsidR="008F244B" w:rsidRDefault="0016725C" w:rsidP="0066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BTM- 303</w:t>
            </w:r>
          </w:p>
        </w:tc>
      </w:tr>
      <w:tr w:rsidR="008F244B" w:rsidTr="004A1789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2D1410" w:rsidRDefault="004A1789" w:rsidP="002D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Introduction – Tourism and Hotel, their relationship, Tourism Accommodation sector, Types of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Tourist Accommodation: Different basis of categorization of accommodation sector. Main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2D1410" w:rsidRPr="002D1410">
              <w:rPr>
                <w:rFonts w:ascii="Times New Roman" w:hAnsi="Times New Roman" w:cs="Times New Roman"/>
                <w:sz w:val="24"/>
                <w:szCs w:val="24"/>
              </w:rPr>
              <w:t>eatures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 xml:space="preserve"> of different basis of categorization of accommodation sector.</w:t>
            </w:r>
          </w:p>
        </w:tc>
      </w:tr>
      <w:tr w:rsidR="008F244B" w:rsidTr="004A1789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2D1410" w:rsidRDefault="004A1789" w:rsidP="002D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Growth and development of Hotel Industry. Growth of hotel industry in India. Major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personalities associated with hotel growth in India and their contribution. Study of major hotel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chains in India.</w:t>
            </w:r>
          </w:p>
        </w:tc>
      </w:tr>
      <w:tr w:rsidR="008F244B" w:rsidTr="004A1789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2D1410" w:rsidRDefault="004A1789" w:rsidP="002D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 xml:space="preserve">Hotel Accommodation and its various activities. </w:t>
            </w:r>
            <w:r w:rsidR="002D1410" w:rsidRPr="002D1410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 xml:space="preserve"> structure and role of various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departments of hotels : Front Office, Housekeeping, Food &amp; Beverage (Service &amp; Production),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Engineering &amp; Maintenance, Security, Human Resource, Sales &amp; Marketing, Purchase, Stores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and Accounts.</w:t>
            </w:r>
          </w:p>
        </w:tc>
      </w:tr>
      <w:tr w:rsidR="008F244B" w:rsidTr="004A1789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2D1410" w:rsidRDefault="004A1789" w:rsidP="002D1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Ownership and forms of hotel ownership. Sole – Proprietorship, Partnership. Joint stock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companies. Referral Organizations, hotel chain, Lease Agreements, Management contracts,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Franchise Organizations. Role of government in developing hotel Industry. Recent developments</w:t>
            </w:r>
            <w:r w:rsidR="002D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10">
              <w:rPr>
                <w:rFonts w:ascii="Times New Roman" w:hAnsi="Times New Roman" w:cs="Times New Roman"/>
                <w:sz w:val="24"/>
                <w:szCs w:val="24"/>
              </w:rPr>
              <w:t>and challenges in hotel industry. Future of hotel industry in India.</w:t>
            </w:r>
          </w:p>
        </w:tc>
      </w:tr>
    </w:tbl>
    <w:p w:rsidR="008F244B" w:rsidRDefault="008F244B" w:rsidP="008F24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8F244B" w:rsidP="001C1E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B2C37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FIELD TRIP REPORT &amp; VIVA VOCE</w:t>
            </w:r>
          </w:p>
        </w:tc>
      </w:tr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Pr="008702F1" w:rsidRDefault="00FB2C37" w:rsidP="001C1E0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Writing – Briefing. Preface Writing,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About Tourism and its Impacts,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of Tourism</w:t>
            </w:r>
          </w:p>
        </w:tc>
      </w:tr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Introduction, Objectives, Importance/ Significance and Limitation of field Trip Report.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to write different destinations profile and its parts,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write/prepare </w:t>
            </w: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ticket itinerary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rout map etc.  </w:t>
            </w:r>
          </w:p>
        </w:tc>
      </w:tr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Allow students to Visit different tourist destination and prepare report. </w:t>
            </w:r>
          </w:p>
        </w:tc>
      </w:tr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tab-span"/>
                <w:rFonts w:ascii="Times New Roman" w:hAnsi="Times New Roman" w:cs="Times New Roman"/>
                <w:color w:val="000000"/>
                <w:sz w:val="24"/>
                <w:szCs w:val="24"/>
              </w:rPr>
              <w:t>Report Checking, Submission.</w:t>
            </w:r>
          </w:p>
        </w:tc>
      </w:tr>
      <w:tr w:rsidR="00FB2C37" w:rsidTr="001C1E08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C37" w:rsidRDefault="00FB2C37" w:rsidP="001C1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tab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244B" w:rsidRDefault="008F244B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p w:rsidR="00FB2C37" w:rsidRDefault="00FB2C37" w:rsidP="008F24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8F244B" w:rsidTr="00CA4C52">
        <w:trPr>
          <w:trHeight w:val="530"/>
        </w:trPr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9A6DC6" w:rsidP="00CA4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 for Tourism</w:t>
            </w:r>
            <w:r w:rsidR="00CA4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BTM-503</w:t>
            </w:r>
          </w:p>
        </w:tc>
      </w:tr>
      <w:tr w:rsidR="008F244B" w:rsidTr="00CA4C52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2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Introduction to accounting:</w:t>
            </w:r>
          </w:p>
          <w:p w:rsidR="008F244B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Nature; Definition; accounting cycle uses; functions and types of accounting. Accounting principles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conventions and concepts.</w:t>
            </w:r>
          </w:p>
        </w:tc>
      </w:tr>
      <w:tr w:rsidR="008F244B" w:rsidTr="00CA4C52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2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Double entry system of accounting</w:t>
            </w:r>
          </w:p>
          <w:p w:rsidR="008F244B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Cardinal rules of debit and credit; preparation of journals and other subsidiary books; preparation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ledger accounts and trail balance.</w:t>
            </w:r>
          </w:p>
        </w:tc>
      </w:tr>
      <w:tr w:rsidR="008F244B" w:rsidTr="00CA4C52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Final accounts: need and importance in tourism business, Preparation of Business Income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and Balance sheet.</w:t>
            </w:r>
          </w:p>
        </w:tc>
      </w:tr>
      <w:tr w:rsidR="008F244B" w:rsidTr="00CA4C52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4B" w:rsidRDefault="008F244B" w:rsidP="00665B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7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44B" w:rsidRPr="00CA4C52" w:rsidRDefault="00CA4C52" w:rsidP="00CA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Interpretation of Business Income Statement and Balance Sheet of Travel Agencies with the help of 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52">
              <w:rPr>
                <w:rFonts w:ascii="Times New Roman" w:hAnsi="Times New Roman" w:cs="Times New Roman"/>
                <w:sz w:val="24"/>
                <w:szCs w:val="24"/>
              </w:rPr>
              <w:t>Analysis.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244B" w:rsidRDefault="008F244B" w:rsidP="008F244B">
      <w:pPr>
        <w:rPr>
          <w:rFonts w:ascii="Times New Roman" w:hAnsi="Times New Roman" w:cs="Times New Roman"/>
          <w:sz w:val="24"/>
          <w:szCs w:val="24"/>
        </w:rPr>
      </w:pPr>
    </w:p>
    <w:p w:rsidR="008F244B" w:rsidRDefault="008F244B" w:rsidP="008F244B">
      <w:pPr>
        <w:rPr>
          <w:rFonts w:ascii="Times New Roman" w:hAnsi="Times New Roman" w:cs="Times New Roman"/>
          <w:sz w:val="24"/>
          <w:szCs w:val="24"/>
        </w:rPr>
      </w:pPr>
    </w:p>
    <w:p w:rsidR="008F244B" w:rsidRDefault="008F244B" w:rsidP="008F244B">
      <w:pPr>
        <w:jc w:val="right"/>
      </w:pPr>
    </w:p>
    <w:p w:rsidR="0055448B" w:rsidRDefault="0055448B"/>
    <w:sectPr w:rsidR="0055448B" w:rsidSect="00813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244B"/>
    <w:rsid w:val="00075B4B"/>
    <w:rsid w:val="00142277"/>
    <w:rsid w:val="0016725C"/>
    <w:rsid w:val="00231603"/>
    <w:rsid w:val="002B6850"/>
    <w:rsid w:val="002D1410"/>
    <w:rsid w:val="004A1789"/>
    <w:rsid w:val="0055448B"/>
    <w:rsid w:val="00722745"/>
    <w:rsid w:val="00765AD2"/>
    <w:rsid w:val="008F244B"/>
    <w:rsid w:val="00930067"/>
    <w:rsid w:val="009A6DC6"/>
    <w:rsid w:val="00CA4C52"/>
    <w:rsid w:val="00D4104A"/>
    <w:rsid w:val="00DE0F9B"/>
    <w:rsid w:val="00FB2C37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72FC7-853D-4455-9213-F2D80CA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F244B"/>
  </w:style>
  <w:style w:type="table" w:styleId="TableGrid">
    <w:name w:val="Table Grid"/>
    <w:basedOn w:val="TableNormal"/>
    <w:uiPriority w:val="59"/>
    <w:rsid w:val="008F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Windows User</cp:lastModifiedBy>
  <cp:revision>17</cp:revision>
  <dcterms:created xsi:type="dcterms:W3CDTF">2024-04-08T05:00:00Z</dcterms:created>
  <dcterms:modified xsi:type="dcterms:W3CDTF">2024-04-08T17:17:00Z</dcterms:modified>
</cp:coreProperties>
</file>